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1A2F0" w14:textId="77777777" w:rsidR="007054D1" w:rsidRDefault="007054D1" w:rsidP="007054D1">
      <w:pPr>
        <w:spacing w:after="0" w:line="240" w:lineRule="auto"/>
        <w:rPr>
          <w:rFonts w:eastAsia="Times New Roman" w:cstheme="minorHAnsi"/>
          <w:b/>
          <w:bCs/>
          <w:color w:val="FF0000"/>
          <w:kern w:val="0"/>
          <w:sz w:val="24"/>
          <w:szCs w:val="24"/>
          <w14:ligatures w14:val="none"/>
        </w:rPr>
      </w:pPr>
    </w:p>
    <w:p w14:paraId="30C4BA50" w14:textId="77777777" w:rsidR="007054D1" w:rsidRDefault="007054D1" w:rsidP="007054D1">
      <w:pPr>
        <w:spacing w:after="0" w:line="240" w:lineRule="auto"/>
        <w:rPr>
          <w:rStyle w:val="Heading1Char"/>
          <w:sz w:val="24"/>
          <w:szCs w:val="24"/>
        </w:rPr>
      </w:pPr>
    </w:p>
    <w:p w14:paraId="577B0DC5" w14:textId="77777777" w:rsidR="004010EB" w:rsidRDefault="004010EB" w:rsidP="004010EB">
      <w:pPr>
        <w:spacing w:after="0" w:line="240" w:lineRule="auto"/>
        <w:jc w:val="center"/>
        <w:rPr>
          <w:rStyle w:val="Heading1Char"/>
        </w:rPr>
      </w:pPr>
      <w:bookmarkStart w:id="0" w:name="_Toc184033176"/>
      <w:r>
        <w:rPr>
          <w:rFonts w:eastAsia="Times New Roman"/>
          <w:noProof/>
        </w:rPr>
        <w:drawing>
          <wp:inline distT="0" distB="0" distL="0" distR="0" wp14:anchorId="29950A07" wp14:editId="55AE79B2">
            <wp:extent cx="2095500" cy="1047750"/>
            <wp:effectExtent l="0" t="0" r="0" b="0"/>
            <wp:docPr id="1" name="Picture 1" descr="apps for Offi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s for Office imag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95982" cy="1047991"/>
                    </a:xfrm>
                    <a:prstGeom prst="rect">
                      <a:avLst/>
                    </a:prstGeom>
                    <a:noFill/>
                    <a:ln>
                      <a:noFill/>
                    </a:ln>
                  </pic:spPr>
                </pic:pic>
              </a:graphicData>
            </a:graphic>
          </wp:inline>
        </w:drawing>
      </w:r>
    </w:p>
    <w:p w14:paraId="1090E023" w14:textId="5B6C0FBE" w:rsidR="00FF743F" w:rsidRDefault="0008363F" w:rsidP="004010EB">
      <w:pPr>
        <w:spacing w:after="0" w:line="240" w:lineRule="auto"/>
        <w:jc w:val="center"/>
        <w:rPr>
          <w:rFonts w:asciiTheme="majorHAnsi" w:eastAsiaTheme="majorEastAsia" w:hAnsiTheme="majorHAnsi" w:cstheme="majorBidi"/>
          <w:color w:val="0F4761" w:themeColor="accent1" w:themeShade="BF"/>
          <w:sz w:val="40"/>
          <w:szCs w:val="40"/>
        </w:rPr>
      </w:pPr>
      <w:r w:rsidRPr="0008363F">
        <w:rPr>
          <w:rFonts w:asciiTheme="majorHAnsi" w:eastAsiaTheme="majorEastAsia" w:hAnsiTheme="majorHAnsi" w:cstheme="majorBidi"/>
          <w:color w:val="0F4761" w:themeColor="accent1" w:themeShade="BF"/>
          <w:sz w:val="40"/>
          <w:szCs w:val="40"/>
        </w:rPr>
        <w:t>Strategic Alignment</w:t>
      </w:r>
    </w:p>
    <w:p w14:paraId="0268F613" w14:textId="3302E17A" w:rsidR="004010EB" w:rsidRDefault="0008363F" w:rsidP="004010EB">
      <w:pPr>
        <w:spacing w:after="0" w:line="240" w:lineRule="auto"/>
        <w:jc w:val="center"/>
        <w:rPr>
          <w:rStyle w:val="Heading1Char"/>
        </w:rPr>
      </w:pPr>
      <w:r w:rsidRPr="0008363F">
        <w:rPr>
          <w:rFonts w:asciiTheme="majorHAnsi" w:eastAsiaTheme="majorEastAsia" w:hAnsiTheme="majorHAnsi" w:cstheme="majorBidi"/>
          <w:color w:val="0F4761" w:themeColor="accent1" w:themeShade="BF"/>
          <w:sz w:val="40"/>
          <w:szCs w:val="40"/>
        </w:rPr>
        <w:t>Board End Statements, Vision, and Mission</w:t>
      </w:r>
    </w:p>
    <w:p w14:paraId="5FFBEAC5" w14:textId="77777777" w:rsidR="00FF743F" w:rsidRDefault="00FF743F" w:rsidP="008067EE">
      <w:pPr>
        <w:spacing w:after="0" w:line="240" w:lineRule="auto"/>
        <w:rPr>
          <w:rStyle w:val="Heading1Char"/>
        </w:rPr>
      </w:pPr>
    </w:p>
    <w:p w14:paraId="7A8E38D0" w14:textId="5BA4E542" w:rsidR="008067EE" w:rsidRDefault="008067EE" w:rsidP="008067EE">
      <w:pPr>
        <w:spacing w:after="0" w:line="240" w:lineRule="auto"/>
        <w:rPr>
          <w:rStyle w:val="Heading1Char"/>
        </w:rPr>
      </w:pPr>
      <w:r>
        <w:rPr>
          <w:rStyle w:val="Heading1Char"/>
        </w:rPr>
        <w:t>Overview</w:t>
      </w:r>
    </w:p>
    <w:p w14:paraId="666194D0" w14:textId="31AB9568" w:rsidR="00E36ABF" w:rsidRDefault="00E36ABF" w:rsidP="00E36ABF">
      <w:pPr>
        <w:spacing w:after="0" w:line="240" w:lineRule="auto"/>
        <w:rPr>
          <w:rFonts w:ascii="Calibri" w:eastAsiaTheme="majorEastAsia" w:hAnsi="Calibri" w:cs="Calibri"/>
        </w:rPr>
      </w:pPr>
      <w:r w:rsidRPr="00E36ABF">
        <w:rPr>
          <w:rFonts w:ascii="Calibri" w:eastAsiaTheme="majorEastAsia" w:hAnsi="Calibri" w:cs="Calibri"/>
        </w:rPr>
        <w:t xml:space="preserve">Our work at the Community Associations Institute (CAI) is guided by the Board End Statements </w:t>
      </w:r>
      <w:r>
        <w:rPr>
          <w:rFonts w:ascii="Calibri" w:eastAsiaTheme="majorEastAsia" w:hAnsi="Calibri" w:cs="Calibri"/>
        </w:rPr>
        <w:t xml:space="preserve">which are </w:t>
      </w:r>
      <w:r w:rsidRPr="00E36ABF">
        <w:rPr>
          <w:rFonts w:ascii="Calibri" w:eastAsiaTheme="majorEastAsia" w:hAnsi="Calibri" w:cs="Calibri"/>
        </w:rPr>
        <w:t>established, reviewed</w:t>
      </w:r>
      <w:r>
        <w:rPr>
          <w:rFonts w:ascii="Calibri" w:eastAsiaTheme="majorEastAsia" w:hAnsi="Calibri" w:cs="Calibri"/>
        </w:rPr>
        <w:t xml:space="preserve"> regularly</w:t>
      </w:r>
      <w:r w:rsidRPr="00E36ABF">
        <w:rPr>
          <w:rFonts w:ascii="Calibri" w:eastAsiaTheme="majorEastAsia" w:hAnsi="Calibri" w:cs="Calibri"/>
        </w:rPr>
        <w:t>, and approved by the CAI Board of Trustees. These statements clearly define the Board’s expectations for the outcomes staff should achieve through their work.</w:t>
      </w:r>
    </w:p>
    <w:p w14:paraId="745A082F" w14:textId="77777777" w:rsidR="00E36ABF" w:rsidRPr="00E36ABF" w:rsidRDefault="00E36ABF" w:rsidP="00E36ABF">
      <w:pPr>
        <w:spacing w:after="0" w:line="240" w:lineRule="auto"/>
        <w:rPr>
          <w:rFonts w:ascii="Calibri" w:eastAsiaTheme="majorEastAsia" w:hAnsi="Calibri" w:cs="Calibri"/>
        </w:rPr>
      </w:pPr>
    </w:p>
    <w:p w14:paraId="4896D983" w14:textId="47D68B22" w:rsidR="00E36ABF" w:rsidRPr="00E36ABF" w:rsidRDefault="00E36ABF" w:rsidP="00E36ABF">
      <w:pPr>
        <w:spacing w:after="0" w:line="240" w:lineRule="auto"/>
        <w:rPr>
          <w:rFonts w:ascii="Calibri" w:eastAsiaTheme="majorEastAsia" w:hAnsi="Calibri" w:cs="Calibri"/>
        </w:rPr>
      </w:pPr>
      <w:r w:rsidRPr="00E36ABF">
        <w:rPr>
          <w:rFonts w:ascii="Calibri" w:eastAsiaTheme="majorEastAsia" w:hAnsi="Calibri" w:cs="Calibri"/>
        </w:rPr>
        <w:t>The End Statements reflect what the Board expects CAI to accomplish. They set a clear standard, ensuring that all our efforts are directed toward achieving these defined goals.</w:t>
      </w:r>
    </w:p>
    <w:p w14:paraId="1A62D413" w14:textId="77777777" w:rsidR="00E36ABF" w:rsidRDefault="00E36ABF" w:rsidP="00E36ABF">
      <w:pPr>
        <w:spacing w:after="0" w:line="240" w:lineRule="auto"/>
        <w:rPr>
          <w:rFonts w:ascii="Calibri" w:eastAsiaTheme="majorEastAsia" w:hAnsi="Calibri" w:cs="Calibri"/>
        </w:rPr>
      </w:pPr>
    </w:p>
    <w:p w14:paraId="5E234A49" w14:textId="5C6E928D" w:rsidR="00E36ABF" w:rsidRPr="00E36ABF" w:rsidRDefault="00E36ABF" w:rsidP="00E36ABF">
      <w:pPr>
        <w:spacing w:after="0" w:line="240" w:lineRule="auto"/>
        <w:rPr>
          <w:rFonts w:ascii="Calibri" w:eastAsiaTheme="majorEastAsia" w:hAnsi="Calibri" w:cs="Calibri"/>
        </w:rPr>
      </w:pPr>
      <w:r w:rsidRPr="00E36ABF">
        <w:rPr>
          <w:rFonts w:ascii="Calibri" w:eastAsiaTheme="majorEastAsia" w:hAnsi="Calibri" w:cs="Calibri"/>
        </w:rPr>
        <w:t>To complement these Ends, CAI’s executive team developed a Vision, Mission, and Tagline. These elements serve as guiding principles that inspire our work, communicate our purpose, and reinforce our commitment to our members and the industry.</w:t>
      </w:r>
    </w:p>
    <w:p w14:paraId="18426F18" w14:textId="77777777" w:rsidR="00E36ABF" w:rsidRDefault="00E36ABF" w:rsidP="00E36ABF">
      <w:pPr>
        <w:spacing w:after="0" w:line="240" w:lineRule="auto"/>
        <w:rPr>
          <w:rFonts w:ascii="Calibri" w:eastAsiaTheme="majorEastAsia" w:hAnsi="Calibri" w:cs="Calibri"/>
        </w:rPr>
      </w:pPr>
    </w:p>
    <w:p w14:paraId="0AE5A83E" w14:textId="27879A98" w:rsidR="00E36ABF" w:rsidRDefault="00E36ABF" w:rsidP="00E36ABF">
      <w:pPr>
        <w:spacing w:after="0" w:line="240" w:lineRule="auto"/>
        <w:rPr>
          <w:rFonts w:ascii="Calibri" w:eastAsiaTheme="majorEastAsia" w:hAnsi="Calibri" w:cs="Calibri"/>
        </w:rPr>
      </w:pPr>
      <w:r w:rsidRPr="00E36ABF">
        <w:rPr>
          <w:rFonts w:ascii="Calibri" w:eastAsiaTheme="majorEastAsia" w:hAnsi="Calibri" w:cs="Calibri"/>
        </w:rPr>
        <w:t>Together, the Board End Statements, Vision, Mission, and Tagline provide a strategic framework that aligns our daily efforts with the Board’s expectations, driving collective success and advancing CAI’s mission.</w:t>
      </w:r>
    </w:p>
    <w:p w14:paraId="2D93CF6F" w14:textId="77777777" w:rsidR="00EB3C2B" w:rsidRDefault="00EB3C2B" w:rsidP="00E36ABF">
      <w:pPr>
        <w:spacing w:after="0" w:line="240" w:lineRule="auto"/>
        <w:rPr>
          <w:rFonts w:ascii="Calibri" w:eastAsiaTheme="majorEastAsia" w:hAnsi="Calibri" w:cs="Calibri"/>
        </w:rPr>
      </w:pPr>
    </w:p>
    <w:p w14:paraId="0414D88E" w14:textId="77777777" w:rsidR="008B2280" w:rsidRPr="008B2280" w:rsidRDefault="008B2280" w:rsidP="00306FFE">
      <w:pPr>
        <w:spacing w:after="0" w:line="240" w:lineRule="auto"/>
        <w:rPr>
          <w:rFonts w:ascii="Calibri" w:eastAsiaTheme="majorEastAsia" w:hAnsi="Calibri" w:cs="Calibri"/>
        </w:rPr>
      </w:pPr>
    </w:p>
    <w:p w14:paraId="062C62D6" w14:textId="2340D563" w:rsidR="007054D1" w:rsidRPr="00C06B11" w:rsidRDefault="007054D1" w:rsidP="00306FFE">
      <w:pPr>
        <w:spacing w:after="0" w:line="240" w:lineRule="auto"/>
        <w:rPr>
          <w:b/>
          <w:bCs/>
        </w:rPr>
      </w:pPr>
      <w:r w:rsidRPr="00EF70AF">
        <w:rPr>
          <w:rStyle w:val="Heading1Char"/>
        </w:rPr>
        <w:t>BOARD END STATEMENTS</w:t>
      </w:r>
      <w:bookmarkEnd w:id="0"/>
      <w:r w:rsidRPr="00C06B11">
        <w:rPr>
          <w:b/>
          <w:bCs/>
          <w:sz w:val="24"/>
          <w:szCs w:val="24"/>
        </w:rPr>
        <w:t xml:space="preserve"> </w:t>
      </w:r>
      <w:r>
        <w:rPr>
          <w:b/>
          <w:bCs/>
        </w:rPr>
        <w:t>(</w:t>
      </w:r>
      <w:r w:rsidRPr="00C06B11">
        <w:rPr>
          <w:i/>
          <w:iCs/>
        </w:rPr>
        <w:t>Revised January 20</w:t>
      </w:r>
      <w:r>
        <w:rPr>
          <w:i/>
          <w:iCs/>
        </w:rPr>
        <w:t>23)</w:t>
      </w:r>
    </w:p>
    <w:p w14:paraId="5B36F41A" w14:textId="0CA47192" w:rsidR="007054D1" w:rsidRPr="003A2061" w:rsidRDefault="008F31D4" w:rsidP="007054D1">
      <w:pPr>
        <w:spacing w:after="0" w:line="240" w:lineRule="auto"/>
        <w:rPr>
          <w:rFonts w:ascii="Calibri" w:hAnsi="Calibri" w:cs="Calibri"/>
          <w:color w:val="000000"/>
          <w:kern w:val="0"/>
        </w:rPr>
      </w:pPr>
      <w:r>
        <w:rPr>
          <w:rFonts w:ascii="Calibri" w:hAnsi="Calibri" w:cs="Calibri"/>
          <w:color w:val="000000"/>
          <w:kern w:val="0"/>
        </w:rPr>
        <w:t xml:space="preserve">Global End Statement: </w:t>
      </w:r>
      <w:r w:rsidR="007054D1" w:rsidRPr="003A2061">
        <w:rPr>
          <w:rFonts w:ascii="Calibri" w:hAnsi="Calibri" w:cs="Calibri"/>
          <w:color w:val="000000"/>
          <w:kern w:val="0"/>
        </w:rPr>
        <w:t xml:space="preserve">The Community Associations Institute exists to support and enable our members’ success and to create conditions favorable to the well-being of community associations and the advancement of community association governance, management, and quality of life. CAI fosters a culture of discovery, innovation, diverse perspectives, and inclusive opportunities to strengthen communities. </w:t>
      </w:r>
    </w:p>
    <w:p w14:paraId="663F5FB0" w14:textId="77777777" w:rsidR="007054D1" w:rsidRDefault="007054D1" w:rsidP="007054D1">
      <w:pPr>
        <w:spacing w:after="0" w:line="240" w:lineRule="auto"/>
        <w:rPr>
          <w:rFonts w:ascii="Calibri" w:hAnsi="Calibri" w:cs="Calibri"/>
          <w:i/>
          <w:iCs/>
          <w:color w:val="000000"/>
          <w:kern w:val="0"/>
        </w:rPr>
      </w:pPr>
    </w:p>
    <w:p w14:paraId="2846BF67" w14:textId="77777777" w:rsidR="007054D1" w:rsidRPr="003A2061" w:rsidRDefault="007054D1" w:rsidP="007054D1">
      <w:pPr>
        <w:spacing w:after="0" w:line="240" w:lineRule="auto"/>
        <w:rPr>
          <w:rFonts w:ascii="Calibri" w:hAnsi="Calibri" w:cs="Calibri"/>
          <w:color w:val="000000"/>
          <w:kern w:val="0"/>
        </w:rPr>
      </w:pPr>
      <w:r w:rsidRPr="003A2061">
        <w:rPr>
          <w:rFonts w:ascii="Calibri" w:hAnsi="Calibri" w:cs="Calibri"/>
          <w:i/>
          <w:iCs/>
          <w:color w:val="000000"/>
          <w:kern w:val="0"/>
        </w:rPr>
        <w:t xml:space="preserve">As a result of CAI efforts… </w:t>
      </w:r>
    </w:p>
    <w:p w14:paraId="3D298B70" w14:textId="77777777" w:rsidR="007054D1" w:rsidRDefault="007054D1" w:rsidP="007054D1">
      <w:pPr>
        <w:spacing w:after="0" w:line="240" w:lineRule="auto"/>
        <w:rPr>
          <w:rFonts w:ascii="Calibri" w:hAnsi="Calibri" w:cs="Calibri"/>
          <w:color w:val="000000"/>
          <w:kern w:val="0"/>
        </w:rPr>
      </w:pPr>
    </w:p>
    <w:p w14:paraId="7DD72A4A" w14:textId="77777777" w:rsidR="007054D1" w:rsidRPr="003A2061" w:rsidRDefault="007054D1" w:rsidP="007054D1">
      <w:pPr>
        <w:spacing w:after="0" w:line="240" w:lineRule="auto"/>
        <w:rPr>
          <w:rFonts w:ascii="Calibri" w:hAnsi="Calibri" w:cs="Calibri"/>
          <w:b/>
          <w:bCs/>
          <w:color w:val="000000"/>
          <w:kern w:val="0"/>
        </w:rPr>
      </w:pPr>
      <w:r w:rsidRPr="003A2061">
        <w:rPr>
          <w:rFonts w:ascii="Calibri" w:hAnsi="Calibri" w:cs="Calibri"/>
          <w:b/>
          <w:bCs/>
          <w:color w:val="000000"/>
          <w:kern w:val="0"/>
        </w:rPr>
        <w:t xml:space="preserve">E-1. Positive Image </w:t>
      </w:r>
    </w:p>
    <w:p w14:paraId="427E5A95" w14:textId="77777777" w:rsidR="007054D1" w:rsidRPr="003A2061" w:rsidRDefault="007054D1" w:rsidP="007054D1">
      <w:pPr>
        <w:spacing w:after="0" w:line="240" w:lineRule="auto"/>
        <w:rPr>
          <w:rFonts w:ascii="Calibri" w:hAnsi="Calibri" w:cs="Calibri"/>
          <w:color w:val="000000"/>
          <w:kern w:val="0"/>
        </w:rPr>
      </w:pPr>
      <w:r w:rsidRPr="003A2061">
        <w:rPr>
          <w:rFonts w:ascii="Calibri" w:hAnsi="Calibri" w:cs="Calibri"/>
          <w:color w:val="000000"/>
          <w:kern w:val="0"/>
        </w:rPr>
        <w:t xml:space="preserve">Community Associations and their volunteer leaders, managers, and business partners are valued. </w:t>
      </w:r>
    </w:p>
    <w:p w14:paraId="0465F028" w14:textId="77777777" w:rsidR="007054D1" w:rsidRPr="003A2061" w:rsidRDefault="007054D1" w:rsidP="007054D1">
      <w:pPr>
        <w:spacing w:after="0" w:line="240" w:lineRule="auto"/>
        <w:rPr>
          <w:rFonts w:ascii="Calibri" w:hAnsi="Calibri" w:cs="Calibri"/>
          <w:b/>
          <w:bCs/>
          <w:color w:val="000000"/>
          <w:kern w:val="0"/>
        </w:rPr>
      </w:pPr>
    </w:p>
    <w:p w14:paraId="55BAE2D5" w14:textId="77777777" w:rsidR="007054D1" w:rsidRPr="003A2061" w:rsidRDefault="007054D1" w:rsidP="007054D1">
      <w:pPr>
        <w:spacing w:after="0" w:line="240" w:lineRule="auto"/>
        <w:rPr>
          <w:rFonts w:ascii="Calibri" w:hAnsi="Calibri" w:cs="Calibri"/>
          <w:b/>
          <w:bCs/>
          <w:color w:val="000000"/>
          <w:kern w:val="0"/>
        </w:rPr>
      </w:pPr>
      <w:r w:rsidRPr="003A2061">
        <w:rPr>
          <w:rFonts w:ascii="Calibri" w:hAnsi="Calibri" w:cs="Calibri"/>
          <w:b/>
          <w:bCs/>
          <w:color w:val="000000"/>
          <w:kern w:val="0"/>
        </w:rPr>
        <w:t xml:space="preserve">E-2. Advocacy </w:t>
      </w:r>
    </w:p>
    <w:p w14:paraId="7D9CD6F9" w14:textId="77777777" w:rsidR="007054D1" w:rsidRPr="003A2061" w:rsidRDefault="007054D1" w:rsidP="007054D1">
      <w:pPr>
        <w:spacing w:after="0" w:line="240" w:lineRule="auto"/>
        <w:rPr>
          <w:rFonts w:ascii="Calibri" w:hAnsi="Calibri" w:cs="Calibri"/>
          <w:color w:val="000000"/>
          <w:kern w:val="0"/>
        </w:rPr>
      </w:pPr>
      <w:r w:rsidRPr="003A2061">
        <w:rPr>
          <w:rFonts w:ascii="Calibri" w:hAnsi="Calibri" w:cs="Calibri"/>
          <w:color w:val="000000"/>
          <w:kern w:val="0"/>
        </w:rPr>
        <w:t xml:space="preserve">The business environment is favorable to community associations. </w:t>
      </w:r>
    </w:p>
    <w:p w14:paraId="04F0073F" w14:textId="77777777" w:rsidR="007054D1" w:rsidRDefault="007054D1" w:rsidP="007054D1">
      <w:pPr>
        <w:spacing w:after="0" w:line="240" w:lineRule="auto"/>
        <w:rPr>
          <w:rFonts w:ascii="Calibri" w:hAnsi="Calibri" w:cs="Calibri"/>
          <w:color w:val="000000"/>
          <w:kern w:val="0"/>
        </w:rPr>
      </w:pPr>
    </w:p>
    <w:p w14:paraId="0752A7E0" w14:textId="77777777" w:rsidR="007054D1" w:rsidRPr="003A2061" w:rsidRDefault="007054D1" w:rsidP="007054D1">
      <w:pPr>
        <w:spacing w:after="0" w:line="240" w:lineRule="auto"/>
        <w:rPr>
          <w:rFonts w:ascii="Calibri" w:hAnsi="Calibri" w:cs="Calibri"/>
          <w:color w:val="000000"/>
          <w:kern w:val="0"/>
        </w:rPr>
      </w:pPr>
      <w:r w:rsidRPr="003A2061">
        <w:rPr>
          <w:rFonts w:ascii="Calibri" w:hAnsi="Calibri" w:cs="Calibri"/>
          <w:color w:val="000000"/>
          <w:kern w:val="0"/>
        </w:rPr>
        <w:t xml:space="preserve">2.1 Laws and regulations provide fairness, flexibility, and support for Community Associations. </w:t>
      </w:r>
    </w:p>
    <w:p w14:paraId="08FEE165" w14:textId="77777777" w:rsidR="007054D1" w:rsidRDefault="007054D1" w:rsidP="007054D1">
      <w:pPr>
        <w:spacing w:after="0" w:line="240" w:lineRule="auto"/>
        <w:rPr>
          <w:rFonts w:ascii="Calibri" w:hAnsi="Calibri" w:cs="Calibri"/>
          <w:color w:val="000000"/>
          <w:kern w:val="0"/>
        </w:rPr>
      </w:pPr>
    </w:p>
    <w:p w14:paraId="351988D4" w14:textId="77777777" w:rsidR="007054D1" w:rsidRPr="003A2061" w:rsidRDefault="007054D1" w:rsidP="007054D1">
      <w:pPr>
        <w:spacing w:after="0" w:line="240" w:lineRule="auto"/>
        <w:rPr>
          <w:rFonts w:ascii="Calibri" w:hAnsi="Calibri" w:cs="Calibri"/>
          <w:color w:val="000000"/>
          <w:kern w:val="0"/>
        </w:rPr>
      </w:pPr>
      <w:r w:rsidRPr="003A2061">
        <w:rPr>
          <w:rFonts w:ascii="Calibri" w:hAnsi="Calibri" w:cs="Calibri"/>
          <w:color w:val="000000"/>
          <w:kern w:val="0"/>
        </w:rPr>
        <w:t xml:space="preserve">2.2 Members are effective advocates for the CAI mission and their own interests at the local, state, federal and international levels. </w:t>
      </w:r>
    </w:p>
    <w:p w14:paraId="2FA2FC24" w14:textId="77777777" w:rsidR="007054D1" w:rsidRDefault="007054D1" w:rsidP="007054D1">
      <w:pPr>
        <w:spacing w:after="0" w:line="240" w:lineRule="auto"/>
        <w:rPr>
          <w:rFonts w:ascii="Calibri" w:hAnsi="Calibri" w:cs="Calibri"/>
          <w:color w:val="000000"/>
          <w:kern w:val="0"/>
        </w:rPr>
      </w:pPr>
    </w:p>
    <w:p w14:paraId="1AAFC3BA" w14:textId="77777777" w:rsidR="007054D1" w:rsidRPr="003A2061" w:rsidRDefault="007054D1" w:rsidP="007054D1">
      <w:pPr>
        <w:spacing w:after="0" w:line="240" w:lineRule="auto"/>
        <w:rPr>
          <w:rFonts w:ascii="Calibri" w:hAnsi="Calibri" w:cs="Calibri"/>
          <w:b/>
          <w:bCs/>
          <w:color w:val="000000"/>
          <w:kern w:val="0"/>
        </w:rPr>
      </w:pPr>
      <w:r w:rsidRPr="003A2061">
        <w:rPr>
          <w:rFonts w:ascii="Calibri" w:hAnsi="Calibri" w:cs="Calibri"/>
          <w:b/>
          <w:bCs/>
          <w:color w:val="000000"/>
          <w:kern w:val="0"/>
        </w:rPr>
        <w:t xml:space="preserve">E-3. Leadership Skills </w:t>
      </w:r>
    </w:p>
    <w:p w14:paraId="63F47775" w14:textId="77777777" w:rsidR="007054D1" w:rsidRPr="003A2061" w:rsidRDefault="007054D1" w:rsidP="007054D1">
      <w:pPr>
        <w:spacing w:after="0" w:line="240" w:lineRule="auto"/>
        <w:rPr>
          <w:rFonts w:ascii="Calibri" w:hAnsi="Calibri" w:cs="Calibri"/>
          <w:color w:val="000000"/>
          <w:kern w:val="0"/>
        </w:rPr>
      </w:pPr>
      <w:r w:rsidRPr="003A2061">
        <w:rPr>
          <w:rFonts w:ascii="Calibri" w:hAnsi="Calibri" w:cs="Calibri"/>
          <w:color w:val="000000"/>
          <w:kern w:val="0"/>
        </w:rPr>
        <w:t xml:space="preserve">Members have the knowledge, skills, and competencies necessary to effectively govern, manage and serve their Community Associations. </w:t>
      </w:r>
    </w:p>
    <w:p w14:paraId="3497A8E2" w14:textId="77777777" w:rsidR="007054D1" w:rsidRDefault="007054D1" w:rsidP="007054D1">
      <w:pPr>
        <w:spacing w:after="0" w:line="240" w:lineRule="auto"/>
        <w:rPr>
          <w:rFonts w:ascii="Calibri" w:hAnsi="Calibri" w:cs="Calibri"/>
          <w:color w:val="000000"/>
          <w:kern w:val="0"/>
        </w:rPr>
      </w:pPr>
    </w:p>
    <w:p w14:paraId="3936B6BA" w14:textId="77777777" w:rsidR="007054D1" w:rsidRPr="003A2061" w:rsidRDefault="007054D1" w:rsidP="007054D1">
      <w:pPr>
        <w:spacing w:after="0" w:line="240" w:lineRule="auto"/>
        <w:rPr>
          <w:rFonts w:ascii="Calibri" w:hAnsi="Calibri" w:cs="Calibri"/>
          <w:b/>
          <w:bCs/>
          <w:color w:val="000000"/>
          <w:kern w:val="0"/>
        </w:rPr>
      </w:pPr>
      <w:r w:rsidRPr="003A2061">
        <w:rPr>
          <w:rFonts w:ascii="Calibri" w:hAnsi="Calibri" w:cs="Calibri"/>
          <w:b/>
          <w:bCs/>
          <w:color w:val="000000"/>
          <w:kern w:val="0"/>
        </w:rPr>
        <w:t xml:space="preserve">E-4. Professional Opportunities </w:t>
      </w:r>
    </w:p>
    <w:p w14:paraId="030CC222" w14:textId="77777777" w:rsidR="007054D1" w:rsidRPr="003A2061" w:rsidRDefault="007054D1" w:rsidP="007054D1">
      <w:pPr>
        <w:spacing w:after="0" w:line="240" w:lineRule="auto"/>
        <w:rPr>
          <w:rFonts w:ascii="Calibri" w:hAnsi="Calibri" w:cs="Calibri"/>
          <w:color w:val="000000"/>
          <w:kern w:val="0"/>
        </w:rPr>
      </w:pPr>
      <w:r w:rsidRPr="003A2061">
        <w:rPr>
          <w:rFonts w:ascii="Calibri" w:hAnsi="Calibri" w:cs="Calibri"/>
          <w:color w:val="000000"/>
          <w:kern w:val="0"/>
        </w:rPr>
        <w:t xml:space="preserve">Members develop personal and professional relationships, cultivate a network of support and advance professional opportunity through collegial interaction </w:t>
      </w:r>
    </w:p>
    <w:p w14:paraId="1B804D8C" w14:textId="77777777" w:rsidR="007054D1" w:rsidRDefault="007054D1" w:rsidP="007054D1">
      <w:pPr>
        <w:spacing w:after="0" w:line="240" w:lineRule="auto"/>
        <w:rPr>
          <w:rStyle w:val="Heading1Char"/>
        </w:rPr>
      </w:pPr>
    </w:p>
    <w:p w14:paraId="242BBA5F" w14:textId="77777777" w:rsidR="007054D1" w:rsidRDefault="007054D1" w:rsidP="007054D1">
      <w:pPr>
        <w:spacing w:after="0" w:line="240" w:lineRule="auto"/>
        <w:rPr>
          <w:rFonts w:eastAsia="Times New Roman" w:cstheme="minorHAnsi"/>
          <w:color w:val="FF0000"/>
          <w:kern w:val="0"/>
          <w14:ligatures w14:val="none"/>
        </w:rPr>
      </w:pPr>
      <w:bookmarkStart w:id="1" w:name="_Toc184033177"/>
      <w:r w:rsidRPr="00C908D5">
        <w:rPr>
          <w:rStyle w:val="Heading1Char"/>
        </w:rPr>
        <w:t>VISION</w:t>
      </w:r>
      <w:bookmarkEnd w:id="1"/>
      <w:r w:rsidRPr="00B0526D">
        <w:rPr>
          <w:rFonts w:eastAsia="Times New Roman" w:cstheme="minorHAnsi"/>
          <w:b/>
          <w:bCs/>
          <w:color w:val="FF0000"/>
          <w:kern w:val="0"/>
          <w:sz w:val="24"/>
          <w:szCs w:val="24"/>
          <w14:ligatures w14:val="none"/>
        </w:rPr>
        <w:t xml:space="preserve"> </w:t>
      </w:r>
    </w:p>
    <w:p w14:paraId="3C999612" w14:textId="77777777" w:rsidR="007054D1" w:rsidRPr="0042129B" w:rsidRDefault="007054D1" w:rsidP="007054D1">
      <w:pPr>
        <w:spacing w:after="0" w:line="240" w:lineRule="auto"/>
        <w:rPr>
          <w:rFonts w:eastAsia="Times New Roman" w:cstheme="minorHAnsi"/>
          <w:kern w:val="0"/>
          <w14:ligatures w14:val="none"/>
        </w:rPr>
      </w:pPr>
      <w:r w:rsidRPr="0042129B">
        <w:rPr>
          <w:rFonts w:eastAsia="Times New Roman" w:cstheme="minorHAnsi"/>
          <w:kern w:val="0"/>
          <w14:ligatures w14:val="none"/>
        </w:rPr>
        <w:t xml:space="preserve">To be the global leader advancing excellence in community association living. </w:t>
      </w:r>
    </w:p>
    <w:p w14:paraId="6B1EF5EC" w14:textId="77777777" w:rsidR="007054D1" w:rsidRPr="005436C4" w:rsidRDefault="007054D1" w:rsidP="007054D1">
      <w:pPr>
        <w:pStyle w:val="Heading1"/>
        <w:rPr>
          <w:rFonts w:eastAsia="Times New Roman"/>
        </w:rPr>
      </w:pPr>
      <w:bookmarkStart w:id="2" w:name="_Toc184033178"/>
      <w:r w:rsidRPr="005436C4">
        <w:rPr>
          <w:rFonts w:eastAsia="Times New Roman"/>
        </w:rPr>
        <w:t>MISSION</w:t>
      </w:r>
      <w:bookmarkEnd w:id="2"/>
      <w:r w:rsidRPr="005436C4">
        <w:rPr>
          <w:rFonts w:eastAsia="Times New Roman"/>
        </w:rPr>
        <w:t xml:space="preserve"> </w:t>
      </w:r>
    </w:p>
    <w:p w14:paraId="1DCD4038" w14:textId="77777777" w:rsidR="007054D1" w:rsidRPr="001A176A" w:rsidRDefault="007054D1" w:rsidP="007054D1">
      <w:pPr>
        <w:spacing w:after="0" w:line="240" w:lineRule="auto"/>
        <w:rPr>
          <w:rFonts w:eastAsiaTheme="minorEastAsia"/>
        </w:rPr>
      </w:pPr>
      <w:r w:rsidRPr="001A176A">
        <w:rPr>
          <w:rFonts w:eastAsiaTheme="minorEastAsia"/>
        </w:rPr>
        <w:t>Community Associations Institute advances community association governance, management, and quality of life by inspiring professionalism, effective leadership, and responsible citizenship.</w:t>
      </w:r>
    </w:p>
    <w:p w14:paraId="662563F5" w14:textId="77777777" w:rsidR="007054D1" w:rsidRDefault="007054D1" w:rsidP="007054D1">
      <w:pPr>
        <w:pStyle w:val="Heading1"/>
        <w:rPr>
          <w:rFonts w:eastAsia="Times New Roman"/>
        </w:rPr>
      </w:pPr>
      <w:bookmarkStart w:id="3" w:name="_Toc184033179"/>
      <w:r>
        <w:rPr>
          <w:rFonts w:eastAsia="Times New Roman"/>
        </w:rPr>
        <w:t>Tag Line</w:t>
      </w:r>
      <w:bookmarkEnd w:id="3"/>
    </w:p>
    <w:p w14:paraId="43789003" w14:textId="77777777" w:rsidR="007054D1" w:rsidRDefault="007054D1" w:rsidP="007054D1">
      <w:r w:rsidRPr="00426493">
        <w:t>Empowering Communities. Enriching Lives.</w:t>
      </w:r>
      <w:r>
        <w:t xml:space="preserve"> </w:t>
      </w:r>
    </w:p>
    <w:p w14:paraId="03398D0C" w14:textId="65DB095B" w:rsidR="007054D1" w:rsidRDefault="007054D1" w:rsidP="007054D1">
      <w:pPr>
        <w:spacing w:before="100" w:beforeAutospacing="1" w:after="100" w:afterAutospacing="1" w:line="240" w:lineRule="auto"/>
        <w:rPr>
          <w:rFonts w:eastAsia="Times New Roman" w:cstheme="minorHAnsi"/>
          <w:kern w:val="0"/>
          <w14:ligatures w14:val="none"/>
        </w:rPr>
      </w:pPr>
      <w:bookmarkStart w:id="4" w:name="_Toc184033180"/>
      <w:r w:rsidRPr="00C908D5">
        <w:rPr>
          <w:rStyle w:val="Heading1Char"/>
        </w:rPr>
        <w:t xml:space="preserve">ABOUT COMMUNITY ASSOCIATIONS </w:t>
      </w:r>
      <w:r w:rsidR="00D24242" w:rsidRPr="00C908D5">
        <w:rPr>
          <w:rStyle w:val="Heading1Char"/>
        </w:rPr>
        <w:t>INSTITUTE (</w:t>
      </w:r>
      <w:r w:rsidRPr="00C908D5">
        <w:rPr>
          <w:rStyle w:val="Heading1Char"/>
        </w:rPr>
        <w:t>CAI)</w:t>
      </w:r>
      <w:bookmarkEnd w:id="4"/>
      <w:r w:rsidRPr="005436C4">
        <w:rPr>
          <w:rFonts w:eastAsia="Times New Roman" w:cstheme="minorHAnsi"/>
          <w:b/>
          <w:bCs/>
          <w:kern w:val="0"/>
          <w:sz w:val="24"/>
          <w:szCs w:val="24"/>
          <w:u w:val="single"/>
          <w14:ligatures w14:val="none"/>
        </w:rPr>
        <w:br/>
      </w:r>
      <w:r w:rsidRPr="005436C4">
        <w:rPr>
          <w:rFonts w:eastAsia="Times New Roman" w:cstheme="minorHAnsi"/>
          <w:kern w:val="0"/>
          <w14:ligatures w14:val="none"/>
        </w:rPr>
        <w:t>CAI is an international membership organization dedicated to building</w:t>
      </w:r>
      <w:r>
        <w:rPr>
          <w:rFonts w:eastAsia="Times New Roman" w:cstheme="minorHAnsi"/>
          <w:kern w:val="0"/>
          <w14:ligatures w14:val="none"/>
        </w:rPr>
        <w:t xml:space="preserve">, creating, and sustaining the world’s </w:t>
      </w:r>
      <w:r w:rsidR="008274E5">
        <w:rPr>
          <w:rFonts w:eastAsia="Times New Roman" w:cstheme="minorHAnsi"/>
          <w:kern w:val="0"/>
          <w14:ligatures w14:val="none"/>
        </w:rPr>
        <w:t>best</w:t>
      </w:r>
      <w:r w:rsidR="008274E5" w:rsidRPr="005436C4">
        <w:rPr>
          <w:rFonts w:eastAsia="Times New Roman" w:cstheme="minorHAnsi"/>
          <w:kern w:val="0"/>
          <w14:ligatures w14:val="none"/>
        </w:rPr>
        <w:t xml:space="preserve"> communities</w:t>
      </w:r>
      <w:r w:rsidRPr="005436C4">
        <w:rPr>
          <w:rFonts w:eastAsia="Times New Roman" w:cstheme="minorHAnsi"/>
          <w:kern w:val="0"/>
          <w14:ligatures w14:val="none"/>
        </w:rPr>
        <w:t>. With over 4</w:t>
      </w:r>
      <w:r>
        <w:rPr>
          <w:rFonts w:eastAsia="Times New Roman" w:cstheme="minorHAnsi"/>
          <w:kern w:val="0"/>
          <w14:ligatures w14:val="none"/>
        </w:rPr>
        <w:t>9</w:t>
      </w:r>
      <w:r w:rsidRPr="005436C4">
        <w:rPr>
          <w:rFonts w:eastAsia="Times New Roman" w:cstheme="minorHAnsi"/>
          <w:kern w:val="0"/>
          <w14:ligatures w14:val="none"/>
        </w:rPr>
        <w:t>,000 members, CAI has 6</w:t>
      </w:r>
      <w:r>
        <w:rPr>
          <w:rFonts w:eastAsia="Times New Roman" w:cstheme="minorHAnsi"/>
          <w:kern w:val="0"/>
          <w14:ligatures w14:val="none"/>
        </w:rPr>
        <w:t>4</w:t>
      </w:r>
      <w:r w:rsidRPr="005436C4">
        <w:rPr>
          <w:rFonts w:eastAsia="Times New Roman" w:cstheme="minorHAnsi"/>
          <w:kern w:val="0"/>
          <w14:ligatures w14:val="none"/>
        </w:rPr>
        <w:t> chapters worldwide, including Canada, the Middle East and South Africa, and relationships with housing leaders in countries</w:t>
      </w:r>
      <w:r>
        <w:rPr>
          <w:rFonts w:eastAsia="Times New Roman" w:cstheme="minorHAnsi"/>
          <w:kern w:val="0"/>
          <w14:ligatures w14:val="none"/>
        </w:rPr>
        <w:t xml:space="preserve"> around the world. </w:t>
      </w:r>
      <w:r w:rsidRPr="005436C4">
        <w:rPr>
          <w:rFonts w:eastAsia="Times New Roman" w:cstheme="minorHAnsi"/>
          <w:kern w:val="0"/>
          <w14:ligatures w14:val="none"/>
        </w:rPr>
        <w:t xml:space="preserve">CAI </w:t>
      </w:r>
      <w:r>
        <w:rPr>
          <w:rFonts w:eastAsia="Times New Roman" w:cstheme="minorHAnsi"/>
          <w:kern w:val="0"/>
          <w14:ligatures w14:val="none"/>
        </w:rPr>
        <w:t>enhances community living by establishing and promoting high standards, best practices, and state of the art resources and education in community association governance and management and advocating for legislative and policy support.</w:t>
      </w:r>
      <w:r w:rsidRPr="005436C4">
        <w:rPr>
          <w:rFonts w:eastAsia="Times New Roman" w:cstheme="minorHAnsi"/>
          <w:kern w:val="0"/>
          <w14:ligatures w14:val="none"/>
        </w:rPr>
        <w:t xml:space="preserve"> CAI members include association board members and other homeowner leaders, community managers, association management firms and other professionals who provide products and services to associations. </w:t>
      </w:r>
    </w:p>
    <w:p w14:paraId="72C53397" w14:textId="0819DC70" w:rsidR="00CA5A74" w:rsidRDefault="00CA5A74" w:rsidP="007054D1">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Or</w:t>
      </w:r>
      <w:r w:rsidR="00803999">
        <w:rPr>
          <w:rFonts w:eastAsia="Times New Roman" w:cstheme="minorHAnsi"/>
          <w:kern w:val="0"/>
          <w14:ligatures w14:val="none"/>
        </w:rPr>
        <w:t xml:space="preserve"> abbreviated. </w:t>
      </w:r>
    </w:p>
    <w:p w14:paraId="66E7B75C" w14:textId="322CE238" w:rsidR="00CA5A74" w:rsidRDefault="00CA5A74" w:rsidP="007054D1">
      <w:pPr>
        <w:spacing w:before="100" w:beforeAutospacing="1" w:after="100" w:afterAutospacing="1" w:line="240" w:lineRule="auto"/>
        <w:rPr>
          <w:rFonts w:eastAsia="Times New Roman" w:cstheme="minorHAnsi"/>
          <w:kern w:val="0"/>
          <w14:ligatures w14:val="none"/>
        </w:rPr>
      </w:pPr>
      <w:r w:rsidRPr="00CA5A74">
        <w:rPr>
          <w:rFonts w:eastAsia="Times New Roman" w:cstheme="minorHAnsi"/>
          <w:kern w:val="0"/>
          <w14:ligatures w14:val="none"/>
        </w:rPr>
        <w:t>With over 49,000 members across 64 global chapters, CAI leads the way in creating, sustaining, and improving community living. We achieve this through standards-setting, education, advocacy, and fostering industry partnerships.</w:t>
      </w:r>
    </w:p>
    <w:p w14:paraId="4CC24AE2" w14:textId="77777777" w:rsidR="003B6D65" w:rsidRDefault="003B6D65"/>
    <w:sectPr w:rsidR="003B6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D1"/>
    <w:rsid w:val="0008363F"/>
    <w:rsid w:val="000C3B42"/>
    <w:rsid w:val="00232C38"/>
    <w:rsid w:val="00306FFE"/>
    <w:rsid w:val="003B6D65"/>
    <w:rsid w:val="003F7803"/>
    <w:rsid w:val="004010EB"/>
    <w:rsid w:val="00457139"/>
    <w:rsid w:val="007054D1"/>
    <w:rsid w:val="00740A50"/>
    <w:rsid w:val="0076412A"/>
    <w:rsid w:val="00803999"/>
    <w:rsid w:val="008067EE"/>
    <w:rsid w:val="008274E5"/>
    <w:rsid w:val="00842295"/>
    <w:rsid w:val="008858F2"/>
    <w:rsid w:val="008B2280"/>
    <w:rsid w:val="008F31D4"/>
    <w:rsid w:val="00944B29"/>
    <w:rsid w:val="00AF3F4F"/>
    <w:rsid w:val="00B541CC"/>
    <w:rsid w:val="00CA5A74"/>
    <w:rsid w:val="00CA6485"/>
    <w:rsid w:val="00D24242"/>
    <w:rsid w:val="00D43A5D"/>
    <w:rsid w:val="00D82CE3"/>
    <w:rsid w:val="00DE4D02"/>
    <w:rsid w:val="00E16500"/>
    <w:rsid w:val="00E36ABF"/>
    <w:rsid w:val="00EB3C2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615A"/>
  <w15:chartTrackingRefBased/>
  <w15:docId w15:val="{540D187F-3861-44AF-A98C-B5C2AF3D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D1"/>
  </w:style>
  <w:style w:type="paragraph" w:styleId="Heading1">
    <w:name w:val="heading 1"/>
    <w:basedOn w:val="Normal"/>
    <w:next w:val="Normal"/>
    <w:link w:val="Heading1Char"/>
    <w:uiPriority w:val="9"/>
    <w:qFormat/>
    <w:rsid w:val="00705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4D1"/>
    <w:rPr>
      <w:rFonts w:eastAsiaTheme="majorEastAsia" w:cstheme="majorBidi"/>
      <w:color w:val="272727" w:themeColor="text1" w:themeTint="D8"/>
    </w:rPr>
  </w:style>
  <w:style w:type="paragraph" w:styleId="Title">
    <w:name w:val="Title"/>
    <w:basedOn w:val="Normal"/>
    <w:next w:val="Normal"/>
    <w:link w:val="TitleChar"/>
    <w:uiPriority w:val="10"/>
    <w:qFormat/>
    <w:rsid w:val="00705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4D1"/>
    <w:pPr>
      <w:spacing w:before="160"/>
      <w:jc w:val="center"/>
    </w:pPr>
    <w:rPr>
      <w:i/>
      <w:iCs/>
      <w:color w:val="404040" w:themeColor="text1" w:themeTint="BF"/>
    </w:rPr>
  </w:style>
  <w:style w:type="character" w:customStyle="1" w:styleId="QuoteChar">
    <w:name w:val="Quote Char"/>
    <w:basedOn w:val="DefaultParagraphFont"/>
    <w:link w:val="Quote"/>
    <w:uiPriority w:val="29"/>
    <w:rsid w:val="007054D1"/>
    <w:rPr>
      <w:i/>
      <w:iCs/>
      <w:color w:val="404040" w:themeColor="text1" w:themeTint="BF"/>
    </w:rPr>
  </w:style>
  <w:style w:type="paragraph" w:styleId="ListParagraph">
    <w:name w:val="List Paragraph"/>
    <w:basedOn w:val="Normal"/>
    <w:uiPriority w:val="34"/>
    <w:qFormat/>
    <w:rsid w:val="007054D1"/>
    <w:pPr>
      <w:ind w:left="720"/>
      <w:contextualSpacing/>
    </w:pPr>
  </w:style>
  <w:style w:type="character" w:styleId="IntenseEmphasis">
    <w:name w:val="Intense Emphasis"/>
    <w:basedOn w:val="DefaultParagraphFont"/>
    <w:uiPriority w:val="21"/>
    <w:qFormat/>
    <w:rsid w:val="007054D1"/>
    <w:rPr>
      <w:i/>
      <w:iCs/>
      <w:color w:val="0F4761" w:themeColor="accent1" w:themeShade="BF"/>
    </w:rPr>
  </w:style>
  <w:style w:type="paragraph" w:styleId="IntenseQuote">
    <w:name w:val="Intense Quote"/>
    <w:basedOn w:val="Normal"/>
    <w:next w:val="Normal"/>
    <w:link w:val="IntenseQuoteChar"/>
    <w:uiPriority w:val="30"/>
    <w:qFormat/>
    <w:rsid w:val="00705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4D1"/>
    <w:rPr>
      <w:i/>
      <w:iCs/>
      <w:color w:val="0F4761" w:themeColor="accent1" w:themeShade="BF"/>
    </w:rPr>
  </w:style>
  <w:style w:type="character" w:styleId="IntenseReference">
    <w:name w:val="Intense Reference"/>
    <w:basedOn w:val="DefaultParagraphFont"/>
    <w:uiPriority w:val="32"/>
    <w:qFormat/>
    <w:rsid w:val="00705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2674">
      <w:bodyDiv w:val="1"/>
      <w:marLeft w:val="0"/>
      <w:marRight w:val="0"/>
      <w:marTop w:val="0"/>
      <w:marBottom w:val="0"/>
      <w:divBdr>
        <w:top w:val="none" w:sz="0" w:space="0" w:color="auto"/>
        <w:left w:val="none" w:sz="0" w:space="0" w:color="auto"/>
        <w:bottom w:val="none" w:sz="0" w:space="0" w:color="auto"/>
        <w:right w:val="none" w:sz="0" w:space="0" w:color="auto"/>
      </w:divBdr>
    </w:div>
    <w:div w:id="17004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vsfservicefabricusva.blob.core.windows.net/medialibrary-9f99f1a432874f31875ac8a416c0ae6f-r/2298250b9e104ec891cc62c2e89d7266/2298250b9e104ec891cc62c2e89d7266/Medium/CAI_LOGO_Digital.png?sv=2017-04-17&amp;sr=b&amp;si=202004211824&amp;sig=PNmNGuz2tHZNN%2FTFLcTlgehosIuUxJ%2FnLvi0H8GtQtE%3D&amp;st=1992-02-12T08%3A56%3A57Z&amp;se=2033-12-27T12%3A14%3A00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9d2c4c-8018-4fb6-8989-76d24f9fcc31" xsi:nil="true"/>
    <lcf76f155ced4ddcb4097134ff3c332f xmlns="fa825b94-7123-4f29-b927-9521b5c872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BD95194D4BA4AAD18846E3C48F26D" ma:contentTypeVersion="13" ma:contentTypeDescription="Create a new document." ma:contentTypeScope="" ma:versionID="0ee2b032e0ed14e7b0349154e8d66c5e">
  <xsd:schema xmlns:xsd="http://www.w3.org/2001/XMLSchema" xmlns:xs="http://www.w3.org/2001/XMLSchema" xmlns:p="http://schemas.microsoft.com/office/2006/metadata/properties" xmlns:ns2="fa825b94-7123-4f29-b927-9521b5c87216" xmlns:ns3="039d2c4c-8018-4fb6-8989-76d24f9fcc31" targetNamespace="http://schemas.microsoft.com/office/2006/metadata/properties" ma:root="true" ma:fieldsID="2a11f8c4a01e2a18c7e6cb28b608efe5" ns2:_="" ns3:_="">
    <xsd:import namespace="fa825b94-7123-4f29-b927-9521b5c87216"/>
    <xsd:import namespace="039d2c4c-8018-4fb6-8989-76d24f9fcc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5b94-7123-4f29-b927-9521b5c87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748094-e708-47a9-b70e-952f1b0216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d2c4c-8018-4fb6-8989-76d24f9fcc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2ae33c-2d76-49ce-a4e6-2a8161c2c326}" ma:internalName="TaxCatchAll" ma:showField="CatchAllData" ma:web="039d2c4c-8018-4fb6-8989-76d24f9fc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3FDA-6180-474D-B591-2E72CEE10C6B}">
  <ds:schemaRefs>
    <ds:schemaRef ds:uri="http://schemas.microsoft.com/office/2006/metadata/properties"/>
    <ds:schemaRef ds:uri="http://schemas.microsoft.com/office/infopath/2007/PartnerControls"/>
    <ds:schemaRef ds:uri="039d2c4c-8018-4fb6-8989-76d24f9fcc31"/>
    <ds:schemaRef ds:uri="fa825b94-7123-4f29-b927-9521b5c87216"/>
  </ds:schemaRefs>
</ds:datastoreItem>
</file>

<file path=customXml/itemProps2.xml><?xml version="1.0" encoding="utf-8"?>
<ds:datastoreItem xmlns:ds="http://schemas.openxmlformats.org/officeDocument/2006/customXml" ds:itemID="{72E4D010-A72E-4402-8D24-39AF73BF7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5b94-7123-4f29-b927-9521b5c87216"/>
    <ds:schemaRef ds:uri="039d2c4c-8018-4fb6-8989-76d24f9fc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A7129-EB14-4884-A0B0-83F1E5E5378C}">
  <ds:schemaRefs>
    <ds:schemaRef ds:uri="http://schemas.microsoft.com/sharepoint/v3/contenttype/forms"/>
  </ds:schemaRefs>
</ds:datastoreItem>
</file>

<file path=customXml/itemProps4.xml><?xml version="1.0" encoding="utf-8"?>
<ds:datastoreItem xmlns:ds="http://schemas.openxmlformats.org/officeDocument/2006/customXml" ds:itemID="{99425800-F8CE-401F-AFBE-7BA822B7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Bauman</dc:creator>
  <cp:keywords/>
  <dc:description/>
  <cp:lastModifiedBy>Nate Falger</cp:lastModifiedBy>
  <cp:revision>2</cp:revision>
  <dcterms:created xsi:type="dcterms:W3CDTF">2024-12-16T18:23:00Z</dcterms:created>
  <dcterms:modified xsi:type="dcterms:W3CDTF">2024-12-16T18:23:00Z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0x010100B1ABD95194D4BA4AAD18846E3C48F26D</vt:lpwstr>
  </property>
  <property fmtid="{D5CDD505-2E9C-101B-9397-08002B2CF9AE}" pid="3" name="MediaServiceImageTags">
    <vt:lpwstr/>
  </property>
</Properties>
</file>