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3CA3" w14:textId="77777777" w:rsidR="00FA0C98" w:rsidRPr="006C4B2B" w:rsidRDefault="00FA0C98" w:rsidP="00FA0C98">
      <w:pPr>
        <w:rPr>
          <w:rFonts w:ascii="Arial" w:hAnsi="Arial" w:cs="Arial"/>
          <w:sz w:val="24"/>
          <w:szCs w:val="24"/>
          <w:u w:val="single"/>
        </w:rPr>
      </w:pPr>
      <w:r w:rsidRPr="006C4B2B">
        <w:rPr>
          <w:rFonts w:ascii="Arial" w:eastAsia="Avenir Light" w:hAnsi="Arial" w:cs="Arial"/>
          <w:sz w:val="24"/>
          <w:szCs w:val="24"/>
          <w:u w:val="single"/>
        </w:rPr>
        <w:t xml:space="preserve">Tall Banner </w:t>
      </w:r>
    </w:p>
    <w:p w14:paraId="309113F4" w14:textId="77777777" w:rsidR="00FA0C98" w:rsidRPr="006C4B2B" w:rsidRDefault="00FA0C98" w:rsidP="00FA0C98">
      <w:pPr>
        <w:rPr>
          <w:rFonts w:ascii="Arial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 xml:space="preserve">Showcase your community and commitment to adopting the CAI Civility Pledge with this tall banner. Designed to be used with the convenient and inexpensive 33" x 80" retractable pop-up banner stand available through TRT Banners. The banner is lightweight, easy to transport, and easy to set up and take down. </w:t>
      </w:r>
    </w:p>
    <w:p w14:paraId="48B75035" w14:textId="77777777" w:rsidR="00FA0C98" w:rsidRPr="006C4B2B" w:rsidRDefault="00FA0C98" w:rsidP="00FA0C98">
      <w:pPr>
        <w:rPr>
          <w:rFonts w:ascii="Arial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 xml:space="preserve">See details &amp; order this banner stand here: </w:t>
      </w:r>
      <w:hyperlink r:id="rId4">
        <w:r w:rsidRPr="6846C571">
          <w:rPr>
            <w:rStyle w:val="Hyperlink"/>
            <w:rFonts w:ascii="Arial" w:eastAsia="Avenir" w:hAnsi="Arial" w:cs="Arial"/>
            <w:b/>
            <w:bCs/>
            <w:sz w:val="24"/>
            <w:szCs w:val="24"/>
          </w:rPr>
          <w:t>https://www.trtbanners.com/M-390/Economy-Retractable-Banner-Stand?variantId=48918</w:t>
        </w:r>
      </w:hyperlink>
    </w:p>
    <w:p w14:paraId="3B8CCF8E" w14:textId="77777777" w:rsidR="00FA0C98" w:rsidRPr="006C4B2B" w:rsidRDefault="00FA0C98" w:rsidP="00FA0C98">
      <w:pPr>
        <w:rPr>
          <w:rFonts w:ascii="Arial" w:eastAsia="Avenir Light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>On the order form, set the configuration as follows:</w:t>
      </w:r>
    </w:p>
    <w:p w14:paraId="24034D4F" w14:textId="77777777" w:rsidR="00FA0C98" w:rsidRPr="006C4B2B" w:rsidRDefault="00FA0C98" w:rsidP="00FA0C98">
      <w:pPr>
        <w:rPr>
          <w:rFonts w:ascii="Arial" w:eastAsia="Avenir Light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>Width: 33”</w:t>
      </w:r>
    </w:p>
    <w:p w14:paraId="2DB9978F" w14:textId="77777777" w:rsidR="00FA0C98" w:rsidRPr="006C4B2B" w:rsidRDefault="00FA0C98" w:rsidP="00FA0C98">
      <w:pPr>
        <w:rPr>
          <w:rFonts w:ascii="Arial" w:eastAsia="Avenir Light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>Substrate: Stay-flat vinyl</w:t>
      </w:r>
    </w:p>
    <w:p w14:paraId="43F803D8" w14:textId="77777777" w:rsidR="00FA0C98" w:rsidRPr="006C4B2B" w:rsidRDefault="00FA0C98" w:rsidP="00FA0C98">
      <w:pPr>
        <w:rPr>
          <w:rFonts w:ascii="Arial" w:eastAsia="Avenir Light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>Color: Silver</w:t>
      </w:r>
    </w:p>
    <w:p w14:paraId="1CB84678" w14:textId="77777777" w:rsidR="00FA0C98" w:rsidRPr="006C4B2B" w:rsidRDefault="00FA0C98" w:rsidP="00FA0C98">
      <w:pPr>
        <w:rPr>
          <w:rFonts w:ascii="Arial" w:eastAsia="Avenir Light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>*Note: do NOT check the box for design services—you will upload a print-ready PDF and will not need to incur the additional fee. You will also be given the option to receive a hard copy proof for an additional fee; we recommend viewing the digital proof, which is included in the initial cost.</w:t>
      </w:r>
    </w:p>
    <w:p w14:paraId="64742AA1" w14:textId="77777777" w:rsidR="00FA0C98" w:rsidRPr="006C4B2B" w:rsidRDefault="00FA0C98" w:rsidP="00FA0C98">
      <w:pPr>
        <w:rPr>
          <w:rFonts w:ascii="Arial" w:hAnsi="Arial" w:cs="Arial"/>
          <w:sz w:val="24"/>
          <w:szCs w:val="24"/>
        </w:rPr>
      </w:pPr>
      <w:r w:rsidRPr="6846C571">
        <w:rPr>
          <w:rFonts w:ascii="Arial" w:eastAsia="Avenir Light" w:hAnsi="Arial" w:cs="Arial"/>
          <w:sz w:val="24"/>
          <w:szCs w:val="24"/>
        </w:rPr>
        <w:t xml:space="preserve">Click the “Artwork Upload” button to upload this PDF and complete your order. Please </w:t>
      </w:r>
      <w:proofErr w:type="gramStart"/>
      <w:r w:rsidRPr="6846C571">
        <w:rPr>
          <w:rFonts w:ascii="Arial" w:eastAsia="Avenir Light" w:hAnsi="Arial" w:cs="Arial"/>
          <w:sz w:val="24"/>
          <w:szCs w:val="24"/>
        </w:rPr>
        <w:t>note:</w:t>
      </w:r>
      <w:proofErr w:type="gramEnd"/>
      <w:r w:rsidRPr="6846C571">
        <w:rPr>
          <w:rFonts w:ascii="Arial" w:eastAsia="Avenir Light" w:hAnsi="Arial" w:cs="Arial"/>
          <w:sz w:val="24"/>
          <w:szCs w:val="24"/>
        </w:rPr>
        <w:t xml:space="preserve"> it is sized to fit the specifications of this banner stand and may not work with other vendors.</w:t>
      </w:r>
    </w:p>
    <w:p w14:paraId="6A242B3D" w14:textId="579455CD" w:rsidR="00A516D4" w:rsidRDefault="00FA0C98" w:rsidP="00FA0C98">
      <w:r w:rsidRPr="006C4B2B">
        <w:rPr>
          <w:rFonts w:ascii="Arial" w:eastAsia="Avenir Light" w:hAnsi="Arial" w:cs="Arial"/>
          <w:sz w:val="24"/>
          <w:szCs w:val="24"/>
        </w:rPr>
        <w:t>(Include PDF download)</w:t>
      </w:r>
    </w:p>
    <w:sectPr w:rsidR="00A5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8"/>
    <w:rsid w:val="00435DD7"/>
    <w:rsid w:val="00E966D5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751C"/>
  <w15:chartTrackingRefBased/>
  <w15:docId w15:val="{5B348D46-EC39-4DFC-A0B5-DA64369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tbanners.com/M-390/Economy-Retractable-Banner-Stand?variantId=4891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79C75853C0941A9EC67B35AB7D319" ma:contentTypeVersion="2" ma:contentTypeDescription="Create a new document." ma:contentTypeScope="" ma:versionID="067a658591600acc506addd14426c6ee">
  <xsd:schema xmlns:xsd="http://www.w3.org/2001/XMLSchema" xmlns:xs="http://www.w3.org/2001/XMLSchema" xmlns:p="http://schemas.microsoft.com/office/2006/metadata/properties" xmlns:ns1="http://schemas.microsoft.com/sharepoint/v3" xmlns:ns2="b70ac034-5ff6-4be4-b0a4-8fbdb55097d0" targetNamespace="http://schemas.microsoft.com/office/2006/metadata/properties" ma:root="true" ma:fieldsID="80d4e66b057155e570cbf5c5ff28afb7" ns1:_="" ns2:_="">
    <xsd:import namespace="http://schemas.microsoft.com/sharepoint/v3"/>
    <xsd:import namespace="b70ac034-5ff6-4be4-b0a4-8fbdb5509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c034-5ff6-4be4-b0a4-8fbdb55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84615-7B32-4EAF-A211-01987FD779A4}"/>
</file>

<file path=customXml/itemProps2.xml><?xml version="1.0" encoding="utf-8"?>
<ds:datastoreItem xmlns:ds="http://schemas.openxmlformats.org/officeDocument/2006/customXml" ds:itemID="{AA66C25E-71C2-4D42-B2E4-A6C8F7754BA3}"/>
</file>

<file path=customXml/itemProps3.xml><?xml version="1.0" encoding="utf-8"?>
<ds:datastoreItem xmlns:ds="http://schemas.openxmlformats.org/officeDocument/2006/customXml" ds:itemID="{4937A85F-8967-41A9-A607-05187EA46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Norman</dc:creator>
  <cp:keywords/>
  <dc:description/>
  <cp:lastModifiedBy>Leigh Norman</cp:lastModifiedBy>
  <cp:revision>1</cp:revision>
  <dcterms:created xsi:type="dcterms:W3CDTF">2021-05-28T13:43:00Z</dcterms:created>
  <dcterms:modified xsi:type="dcterms:W3CDTF">2021-05-28T13:43:00Z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0x010100DBA79C75853C0941A9EC67B35AB7D319</vt:lpwstr>
  </property>
</Properties>
</file>